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A2" w:rsidRPr="004F14F9" w:rsidRDefault="003E00A2" w:rsidP="003E00A2">
      <w:pPr>
        <w:pStyle w:val="Header"/>
        <w:rPr>
          <w:rFonts w:ascii="Times New Roman" w:hAnsi="Times New Roman"/>
          <w:sz w:val="20"/>
          <w:szCs w:val="20"/>
        </w:rPr>
      </w:pPr>
      <w:r w:rsidRPr="00E03E91">
        <w:rPr>
          <w:rFonts w:ascii="Times New Roman" w:hAnsi="Times New Roman"/>
          <w:sz w:val="20"/>
          <w:szCs w:val="20"/>
        </w:rPr>
        <w:t>Indian Journal of Basic and Applied Medical Research; September 20</w:t>
      </w:r>
      <w:r w:rsidR="00192F91">
        <w:rPr>
          <w:rFonts w:ascii="Times New Roman" w:hAnsi="Times New Roman"/>
          <w:sz w:val="20"/>
          <w:szCs w:val="20"/>
        </w:rPr>
        <w:t>15: Vol.-4, Issue- 4, P. 698-702</w:t>
      </w:r>
    </w:p>
    <w:p w:rsidR="003E00A2" w:rsidRDefault="003E00A2" w:rsidP="003E00A2">
      <w:pPr>
        <w:spacing w:after="0" w:line="360" w:lineRule="auto"/>
        <w:jc w:val="both"/>
        <w:rPr>
          <w:rFonts w:asciiTheme="majorHAnsi" w:eastAsia="Times New Roman" w:hAnsiTheme="majorHAnsi" w:cs="Times New Roman"/>
          <w:b/>
          <w:color w:val="000000"/>
          <w:sz w:val="24"/>
          <w:szCs w:val="24"/>
          <w:highlight w:val="lightGray"/>
          <w:lang w:eastAsia="en-IN"/>
        </w:rPr>
      </w:pPr>
    </w:p>
    <w:p w:rsidR="00192F91" w:rsidRPr="007421FE" w:rsidRDefault="00192F91" w:rsidP="00192F91">
      <w:pPr>
        <w:ind w:left="3119" w:hanging="3119"/>
        <w:jc w:val="both"/>
        <w:rPr>
          <w:rFonts w:asciiTheme="majorHAnsi" w:eastAsia="Times New Roman" w:hAnsiTheme="majorHAnsi" w:cs="Times New Roman"/>
          <w:b/>
          <w:sz w:val="24"/>
          <w:szCs w:val="24"/>
          <w:lang w:eastAsia="en-IN"/>
        </w:rPr>
      </w:pPr>
      <w:r w:rsidRPr="007421FE">
        <w:rPr>
          <w:rFonts w:asciiTheme="majorHAnsi" w:eastAsia="Times New Roman" w:hAnsiTheme="majorHAnsi" w:cs="Times New Roman"/>
          <w:b/>
          <w:sz w:val="24"/>
          <w:szCs w:val="24"/>
          <w:highlight w:val="lightGray"/>
          <w:lang w:eastAsia="en-IN"/>
        </w:rPr>
        <w:t>Original article</w:t>
      </w:r>
    </w:p>
    <w:p w:rsidR="00192F91" w:rsidRPr="007421FE" w:rsidRDefault="00192F91" w:rsidP="00192F91">
      <w:pPr>
        <w:ind w:left="2127" w:hanging="2127"/>
        <w:jc w:val="both"/>
        <w:rPr>
          <w:rFonts w:asciiTheme="majorHAnsi" w:eastAsia="Times New Roman" w:hAnsiTheme="majorHAnsi" w:cs="Times New Roman"/>
          <w:b/>
          <w:color w:val="1F497D" w:themeColor="text2"/>
          <w:sz w:val="24"/>
          <w:szCs w:val="24"/>
          <w:lang w:eastAsia="en-IN"/>
        </w:rPr>
      </w:pPr>
      <w:r w:rsidRPr="007421FE">
        <w:rPr>
          <w:rFonts w:asciiTheme="majorHAnsi" w:eastAsia="Times New Roman" w:hAnsiTheme="majorHAnsi" w:cs="Times New Roman"/>
          <w:b/>
          <w:color w:val="1F497D" w:themeColor="text2"/>
          <w:sz w:val="24"/>
          <w:szCs w:val="24"/>
          <w:lang w:eastAsia="en-IN"/>
        </w:rPr>
        <w:t>Concerns of surgical patients in an industrial public sector medical facility</w:t>
      </w:r>
    </w:p>
    <w:p w:rsidR="00192F91" w:rsidRPr="005514AE" w:rsidRDefault="00192F91" w:rsidP="00192F91">
      <w:pPr>
        <w:tabs>
          <w:tab w:val="center" w:pos="4513"/>
        </w:tabs>
        <w:spacing w:after="0" w:line="360" w:lineRule="auto"/>
        <w:jc w:val="both"/>
        <w:rPr>
          <w:rFonts w:asciiTheme="majorHAnsi" w:eastAsia="Times New Roman" w:hAnsiTheme="majorHAnsi" w:cs="Times New Roman"/>
          <w:b/>
          <w:color w:val="000000"/>
          <w:sz w:val="20"/>
          <w:szCs w:val="20"/>
          <w:lang w:eastAsia="en-IN"/>
        </w:rPr>
      </w:pPr>
      <w:proofErr w:type="spellStart"/>
      <w:r w:rsidRPr="005514AE">
        <w:rPr>
          <w:rFonts w:asciiTheme="majorHAnsi" w:eastAsia="Times New Roman" w:hAnsiTheme="majorHAnsi" w:cs="Times New Roman"/>
          <w:b/>
          <w:color w:val="000000"/>
          <w:sz w:val="20"/>
          <w:szCs w:val="20"/>
          <w:lang w:eastAsia="en-IN"/>
        </w:rPr>
        <w:t>Ishita</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Singhal</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Anu</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Singhal</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Sanjeev</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Singhal</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Pawan</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Malik</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eastAsia="Times New Roman" w:hAnsiTheme="majorHAnsi" w:cs="Times New Roman"/>
          <w:b/>
          <w:color w:val="000000"/>
          <w:sz w:val="20"/>
          <w:szCs w:val="20"/>
          <w:lang w:eastAsia="en-IN"/>
        </w:rPr>
        <w:t>Pankaj</w:t>
      </w:r>
      <w:proofErr w:type="spellEnd"/>
      <w:r w:rsidRPr="005514AE">
        <w:rPr>
          <w:rFonts w:asciiTheme="majorHAnsi" w:eastAsia="Times New Roman" w:hAnsiTheme="majorHAnsi" w:cs="Times New Roman"/>
          <w:b/>
          <w:color w:val="000000"/>
          <w:sz w:val="20"/>
          <w:szCs w:val="20"/>
          <w:lang w:eastAsia="en-IN"/>
        </w:rPr>
        <w:t xml:space="preserve"> Kumar </w:t>
      </w:r>
      <w:proofErr w:type="spellStart"/>
      <w:r w:rsidRPr="005514AE">
        <w:rPr>
          <w:rFonts w:asciiTheme="majorHAnsi" w:eastAsia="Times New Roman" w:hAnsiTheme="majorHAnsi" w:cs="Times New Roman"/>
          <w:b/>
          <w:color w:val="000000"/>
          <w:sz w:val="20"/>
          <w:szCs w:val="20"/>
          <w:lang w:eastAsia="en-IN"/>
        </w:rPr>
        <w:t>Arora</w:t>
      </w:r>
      <w:proofErr w:type="spellEnd"/>
      <w:r w:rsidRPr="005514AE">
        <w:rPr>
          <w:rFonts w:asciiTheme="majorHAnsi" w:eastAsia="Times New Roman" w:hAnsiTheme="majorHAnsi" w:cs="Times New Roman"/>
          <w:b/>
          <w:color w:val="000000"/>
          <w:sz w:val="20"/>
          <w:szCs w:val="20"/>
          <w:lang w:eastAsia="en-IN"/>
        </w:rPr>
        <w:t xml:space="preserve">, </w:t>
      </w:r>
      <w:proofErr w:type="spellStart"/>
      <w:r w:rsidRPr="005514AE">
        <w:rPr>
          <w:rFonts w:asciiTheme="majorHAnsi" w:hAnsiTheme="majorHAnsi" w:cs="Times New Roman"/>
          <w:b/>
          <w:bCs/>
          <w:color w:val="00000A"/>
          <w:sz w:val="20"/>
          <w:szCs w:val="20"/>
        </w:rPr>
        <w:t>Bishwanath</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Tiwari</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Pawan</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Malik</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Amit</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Bimal</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Lav</w:t>
      </w:r>
      <w:proofErr w:type="spellEnd"/>
      <w:r w:rsidRPr="005514AE">
        <w:rPr>
          <w:rFonts w:asciiTheme="majorHAnsi" w:hAnsiTheme="majorHAnsi" w:cs="Times New Roman"/>
          <w:b/>
          <w:bCs/>
          <w:color w:val="00000A"/>
          <w:sz w:val="20"/>
          <w:szCs w:val="20"/>
        </w:rPr>
        <w:t xml:space="preserve"> Gupta, </w:t>
      </w:r>
      <w:proofErr w:type="spellStart"/>
      <w:r w:rsidRPr="005514AE">
        <w:rPr>
          <w:rFonts w:asciiTheme="majorHAnsi" w:hAnsiTheme="majorHAnsi" w:cs="Times New Roman"/>
          <w:b/>
          <w:bCs/>
          <w:color w:val="00000A"/>
          <w:sz w:val="20"/>
          <w:szCs w:val="20"/>
        </w:rPr>
        <w:t>Abhishek</w:t>
      </w:r>
      <w:proofErr w:type="spellEnd"/>
      <w:r w:rsidRPr="005514AE">
        <w:rPr>
          <w:rFonts w:asciiTheme="majorHAnsi" w:hAnsiTheme="majorHAnsi" w:cs="Times New Roman"/>
          <w:b/>
          <w:bCs/>
          <w:color w:val="00000A"/>
          <w:sz w:val="20"/>
          <w:szCs w:val="20"/>
        </w:rPr>
        <w:t xml:space="preserve"> Gupta, </w:t>
      </w:r>
      <w:proofErr w:type="spellStart"/>
      <w:r w:rsidRPr="005514AE">
        <w:rPr>
          <w:rFonts w:asciiTheme="majorHAnsi" w:hAnsiTheme="majorHAnsi" w:cs="Times New Roman"/>
          <w:b/>
          <w:bCs/>
          <w:color w:val="00000A"/>
          <w:sz w:val="20"/>
          <w:szCs w:val="20"/>
        </w:rPr>
        <w:t>Rahul</w:t>
      </w:r>
      <w:proofErr w:type="spellEnd"/>
      <w:r w:rsidRPr="005514AE">
        <w:rPr>
          <w:rFonts w:asciiTheme="majorHAnsi" w:hAnsiTheme="majorHAnsi" w:cs="Times New Roman"/>
          <w:b/>
          <w:bCs/>
          <w:color w:val="00000A"/>
          <w:sz w:val="20"/>
          <w:szCs w:val="20"/>
        </w:rPr>
        <w:t xml:space="preserve"> Gupta, </w:t>
      </w:r>
      <w:proofErr w:type="spellStart"/>
      <w:r w:rsidRPr="005514AE">
        <w:rPr>
          <w:rFonts w:asciiTheme="majorHAnsi" w:hAnsiTheme="majorHAnsi" w:cs="Times New Roman"/>
          <w:b/>
          <w:bCs/>
          <w:color w:val="00000A"/>
          <w:sz w:val="20"/>
          <w:szCs w:val="20"/>
        </w:rPr>
        <w:t>Rohit</w:t>
      </w:r>
      <w:proofErr w:type="spellEnd"/>
      <w:r w:rsidRPr="005514AE">
        <w:rPr>
          <w:rFonts w:asciiTheme="majorHAnsi" w:hAnsiTheme="majorHAnsi" w:cs="Times New Roman"/>
          <w:b/>
          <w:bCs/>
          <w:color w:val="00000A"/>
          <w:sz w:val="20"/>
          <w:szCs w:val="20"/>
        </w:rPr>
        <w:t xml:space="preserve">, </w:t>
      </w:r>
      <w:proofErr w:type="spellStart"/>
      <w:r w:rsidRPr="005514AE">
        <w:rPr>
          <w:rFonts w:asciiTheme="majorHAnsi" w:hAnsiTheme="majorHAnsi" w:cs="Times New Roman"/>
          <w:b/>
          <w:bCs/>
          <w:color w:val="00000A"/>
          <w:sz w:val="20"/>
          <w:szCs w:val="20"/>
        </w:rPr>
        <w:t>Shirish</w:t>
      </w:r>
      <w:proofErr w:type="spellEnd"/>
    </w:p>
    <w:p w:rsidR="00192F91" w:rsidRPr="005514AE" w:rsidRDefault="00192F91" w:rsidP="00192F91">
      <w:pPr>
        <w:tabs>
          <w:tab w:val="left" w:pos="709"/>
        </w:tabs>
        <w:spacing w:after="0" w:line="360" w:lineRule="auto"/>
        <w:jc w:val="both"/>
        <w:rPr>
          <w:rFonts w:asciiTheme="majorHAnsi" w:eastAsia="Times New Roman" w:hAnsiTheme="majorHAnsi" w:cs="Times New Roman"/>
          <w:b/>
          <w:color w:val="000000"/>
          <w:sz w:val="20"/>
          <w:szCs w:val="20"/>
          <w:lang w:eastAsia="en-IN"/>
        </w:rPr>
      </w:pPr>
    </w:p>
    <w:p w:rsidR="00192F91" w:rsidRPr="005514AE" w:rsidRDefault="00192F91" w:rsidP="00192F91">
      <w:pPr>
        <w:tabs>
          <w:tab w:val="left" w:pos="709"/>
        </w:tabs>
        <w:spacing w:after="0" w:line="360" w:lineRule="auto"/>
        <w:jc w:val="both"/>
        <w:rPr>
          <w:rFonts w:asciiTheme="majorHAnsi" w:eastAsia="Times New Roman" w:hAnsiTheme="majorHAnsi" w:cs="Times New Roman"/>
          <w:color w:val="000000"/>
          <w:sz w:val="18"/>
          <w:szCs w:val="18"/>
          <w:lang w:eastAsia="en-IN"/>
        </w:rPr>
      </w:pPr>
      <w:r w:rsidRPr="005514AE">
        <w:rPr>
          <w:rFonts w:asciiTheme="majorHAnsi" w:eastAsia="Times New Roman" w:hAnsiTheme="majorHAnsi" w:cs="Times New Roman"/>
          <w:color w:val="000000"/>
          <w:sz w:val="18"/>
          <w:szCs w:val="18"/>
          <w:lang w:eastAsia="en-IN"/>
        </w:rPr>
        <w:t>Name of the Institute/college:</w:t>
      </w:r>
    </w:p>
    <w:p w:rsidR="00192F91" w:rsidRPr="005514AE" w:rsidRDefault="00192F91" w:rsidP="00192F91">
      <w:pPr>
        <w:spacing w:after="0" w:line="360" w:lineRule="auto"/>
        <w:jc w:val="both"/>
        <w:rPr>
          <w:rFonts w:asciiTheme="majorHAnsi" w:hAnsiTheme="majorHAnsi" w:cs="Times New Roman"/>
          <w:sz w:val="18"/>
          <w:szCs w:val="18"/>
        </w:rPr>
      </w:pPr>
      <w:r w:rsidRPr="007421FE">
        <w:rPr>
          <w:rFonts w:asciiTheme="majorHAnsi" w:eastAsia="Times New Roman" w:hAnsiTheme="majorHAnsi" w:cs="Times New Roman"/>
          <w:color w:val="000000"/>
          <w:sz w:val="18"/>
          <w:szCs w:val="18"/>
          <w:vertAlign w:val="superscript"/>
          <w:lang w:eastAsia="en-IN"/>
        </w:rPr>
        <w:t>1</w:t>
      </w:r>
      <w:r w:rsidRPr="005514AE">
        <w:rPr>
          <w:rFonts w:asciiTheme="majorHAnsi" w:eastAsia="Times New Roman" w:hAnsiTheme="majorHAnsi" w:cs="Times New Roman"/>
          <w:color w:val="000000"/>
          <w:sz w:val="18"/>
          <w:szCs w:val="18"/>
          <w:lang w:eastAsia="en-IN"/>
        </w:rPr>
        <w:t xml:space="preserve">Sardar Patel </w:t>
      </w:r>
      <w:proofErr w:type="spellStart"/>
      <w:r w:rsidRPr="005514AE">
        <w:rPr>
          <w:rFonts w:asciiTheme="majorHAnsi" w:eastAsia="Times New Roman" w:hAnsiTheme="majorHAnsi" w:cs="Times New Roman"/>
          <w:color w:val="000000"/>
          <w:sz w:val="18"/>
          <w:szCs w:val="18"/>
          <w:lang w:eastAsia="en-IN"/>
        </w:rPr>
        <w:t>Vidyalaya</w:t>
      </w:r>
      <w:proofErr w:type="spellEnd"/>
      <w:r w:rsidRPr="005514AE">
        <w:rPr>
          <w:rFonts w:asciiTheme="majorHAnsi" w:eastAsia="Times New Roman" w:hAnsiTheme="majorHAnsi" w:cs="Times New Roman"/>
          <w:color w:val="000000"/>
          <w:sz w:val="18"/>
          <w:szCs w:val="18"/>
          <w:lang w:eastAsia="en-IN"/>
        </w:rPr>
        <w:t xml:space="preserve">, </w:t>
      </w:r>
      <w:proofErr w:type="spellStart"/>
      <w:r w:rsidRPr="005514AE">
        <w:rPr>
          <w:rFonts w:asciiTheme="majorHAnsi" w:eastAsia="Times New Roman" w:hAnsiTheme="majorHAnsi" w:cs="Times New Roman"/>
          <w:color w:val="000000"/>
          <w:sz w:val="18"/>
          <w:szCs w:val="18"/>
          <w:lang w:eastAsia="en-IN"/>
        </w:rPr>
        <w:t>Lodhi</w:t>
      </w:r>
      <w:proofErr w:type="spellEnd"/>
      <w:r w:rsidRPr="005514AE">
        <w:rPr>
          <w:rFonts w:asciiTheme="majorHAnsi" w:eastAsia="Times New Roman" w:hAnsiTheme="majorHAnsi" w:cs="Times New Roman"/>
          <w:color w:val="000000"/>
          <w:sz w:val="18"/>
          <w:szCs w:val="18"/>
          <w:lang w:eastAsia="en-IN"/>
        </w:rPr>
        <w:t xml:space="preserve"> Estate, New Delhi</w:t>
      </w:r>
    </w:p>
    <w:p w:rsidR="00192F91" w:rsidRPr="005514AE" w:rsidRDefault="00192F91" w:rsidP="00192F91">
      <w:pPr>
        <w:spacing w:after="0" w:line="360" w:lineRule="auto"/>
        <w:jc w:val="both"/>
        <w:rPr>
          <w:rFonts w:asciiTheme="majorHAnsi" w:hAnsiTheme="majorHAnsi" w:cs="Times New Roman"/>
          <w:sz w:val="18"/>
          <w:szCs w:val="18"/>
        </w:rPr>
      </w:pPr>
      <w:r w:rsidRPr="007421FE">
        <w:rPr>
          <w:rFonts w:asciiTheme="majorHAnsi" w:eastAsia="Times New Roman" w:hAnsiTheme="majorHAnsi" w:cs="Times New Roman"/>
          <w:color w:val="000000"/>
          <w:sz w:val="18"/>
          <w:szCs w:val="18"/>
          <w:vertAlign w:val="superscript"/>
          <w:lang w:eastAsia="en-IN"/>
        </w:rPr>
        <w:t>2</w:t>
      </w:r>
      <w:r w:rsidRPr="005514AE">
        <w:rPr>
          <w:rFonts w:asciiTheme="majorHAnsi" w:eastAsia="Times New Roman" w:hAnsiTheme="majorHAnsi" w:cs="Times New Roman"/>
          <w:color w:val="000000"/>
          <w:sz w:val="18"/>
          <w:szCs w:val="18"/>
          <w:lang w:eastAsia="en-IN"/>
        </w:rPr>
        <w:t xml:space="preserve">ESI Model Hospital AND PGIMSR, </w:t>
      </w:r>
      <w:proofErr w:type="spellStart"/>
      <w:r w:rsidRPr="005514AE">
        <w:rPr>
          <w:rFonts w:asciiTheme="majorHAnsi" w:eastAsia="Times New Roman" w:hAnsiTheme="majorHAnsi" w:cs="Times New Roman"/>
          <w:color w:val="000000"/>
          <w:sz w:val="18"/>
          <w:szCs w:val="18"/>
          <w:lang w:eastAsia="en-IN"/>
        </w:rPr>
        <w:t>Basaidarapur</w:t>
      </w:r>
      <w:proofErr w:type="spellEnd"/>
      <w:r w:rsidRPr="005514AE">
        <w:rPr>
          <w:rFonts w:asciiTheme="majorHAnsi" w:eastAsia="Times New Roman" w:hAnsiTheme="majorHAnsi" w:cs="Times New Roman"/>
          <w:color w:val="000000"/>
          <w:sz w:val="18"/>
          <w:szCs w:val="18"/>
          <w:lang w:eastAsia="en-IN"/>
        </w:rPr>
        <w:t>, Ring road, New Delhi</w:t>
      </w:r>
    </w:p>
    <w:p w:rsidR="00192F91" w:rsidRPr="005514AE" w:rsidRDefault="00192F91" w:rsidP="00192F91">
      <w:pPr>
        <w:spacing w:after="0" w:line="360" w:lineRule="auto"/>
        <w:jc w:val="both"/>
        <w:rPr>
          <w:rFonts w:asciiTheme="majorHAnsi" w:eastAsia="Times New Roman" w:hAnsiTheme="majorHAnsi" w:cs="Times New Roman"/>
          <w:color w:val="000000"/>
          <w:sz w:val="18"/>
          <w:szCs w:val="18"/>
          <w:lang w:eastAsia="en-IN"/>
        </w:rPr>
      </w:pPr>
      <w:r w:rsidRPr="007421FE">
        <w:rPr>
          <w:rFonts w:asciiTheme="majorHAnsi" w:eastAsia="Times New Roman" w:hAnsiTheme="majorHAnsi" w:cs="Times New Roman"/>
          <w:color w:val="000000"/>
          <w:sz w:val="18"/>
          <w:szCs w:val="18"/>
          <w:vertAlign w:val="superscript"/>
          <w:lang w:eastAsia="en-IN"/>
        </w:rPr>
        <w:t>3</w:t>
      </w:r>
      <w:r w:rsidRPr="005514AE">
        <w:rPr>
          <w:rFonts w:asciiTheme="majorHAnsi" w:eastAsia="Times New Roman" w:hAnsiTheme="majorHAnsi" w:cs="Times New Roman"/>
          <w:color w:val="000000"/>
          <w:sz w:val="18"/>
          <w:szCs w:val="18"/>
          <w:lang w:eastAsia="en-IN"/>
        </w:rPr>
        <w:t xml:space="preserve">Northern railway central Hospital, </w:t>
      </w:r>
      <w:proofErr w:type="spellStart"/>
      <w:r w:rsidRPr="005514AE">
        <w:rPr>
          <w:rFonts w:asciiTheme="majorHAnsi" w:eastAsia="Times New Roman" w:hAnsiTheme="majorHAnsi" w:cs="Times New Roman"/>
          <w:color w:val="000000"/>
          <w:sz w:val="18"/>
          <w:szCs w:val="18"/>
          <w:lang w:eastAsia="en-IN"/>
        </w:rPr>
        <w:t>Basant</w:t>
      </w:r>
      <w:proofErr w:type="spellEnd"/>
      <w:r w:rsidRPr="005514AE">
        <w:rPr>
          <w:rFonts w:asciiTheme="majorHAnsi" w:eastAsia="Times New Roman" w:hAnsiTheme="majorHAnsi" w:cs="Times New Roman"/>
          <w:color w:val="000000"/>
          <w:sz w:val="18"/>
          <w:szCs w:val="18"/>
          <w:lang w:eastAsia="en-IN"/>
        </w:rPr>
        <w:t xml:space="preserve"> Lane, New Delhi </w:t>
      </w:r>
    </w:p>
    <w:p w:rsidR="00192F91" w:rsidRPr="005514AE" w:rsidRDefault="00192F91" w:rsidP="00192F91">
      <w:pPr>
        <w:pBdr>
          <w:bottom w:val="single" w:sz="6" w:space="1" w:color="auto"/>
        </w:pBdr>
        <w:spacing w:after="0" w:line="360" w:lineRule="auto"/>
        <w:jc w:val="both"/>
        <w:rPr>
          <w:rFonts w:asciiTheme="majorHAnsi" w:hAnsiTheme="majorHAnsi" w:cs="Times New Roman"/>
          <w:bCs/>
          <w:color w:val="00000A"/>
          <w:sz w:val="18"/>
          <w:szCs w:val="18"/>
        </w:rPr>
      </w:pPr>
      <w:r w:rsidRPr="005514AE">
        <w:rPr>
          <w:rFonts w:asciiTheme="majorHAnsi" w:eastAsia="Times New Roman" w:hAnsiTheme="majorHAnsi" w:cs="Times New Roman"/>
          <w:color w:val="000000"/>
          <w:sz w:val="18"/>
          <w:szCs w:val="18"/>
          <w:lang w:eastAsia="en-IN"/>
        </w:rPr>
        <w:t>Corresponding author: Dr</w:t>
      </w:r>
      <w:r w:rsidRPr="005514AE">
        <w:rPr>
          <w:rFonts w:asciiTheme="majorHAnsi" w:hAnsiTheme="majorHAnsi" w:cs="Times New Roman"/>
          <w:bCs/>
          <w:color w:val="00000A"/>
          <w:sz w:val="18"/>
          <w:szCs w:val="18"/>
        </w:rPr>
        <w:t xml:space="preserve"> </w:t>
      </w:r>
      <w:proofErr w:type="spellStart"/>
      <w:r w:rsidRPr="005514AE">
        <w:rPr>
          <w:rFonts w:asciiTheme="majorHAnsi" w:hAnsiTheme="majorHAnsi" w:cs="Times New Roman"/>
          <w:bCs/>
          <w:color w:val="00000A"/>
          <w:sz w:val="18"/>
          <w:szCs w:val="18"/>
        </w:rPr>
        <w:t>Anu</w:t>
      </w:r>
      <w:proofErr w:type="spellEnd"/>
      <w:r w:rsidRPr="005514AE">
        <w:rPr>
          <w:rFonts w:asciiTheme="majorHAnsi" w:hAnsiTheme="majorHAnsi" w:cs="Times New Roman"/>
          <w:bCs/>
          <w:color w:val="00000A"/>
          <w:sz w:val="18"/>
          <w:szCs w:val="18"/>
        </w:rPr>
        <w:t xml:space="preserve"> </w:t>
      </w:r>
      <w:proofErr w:type="spellStart"/>
      <w:r w:rsidRPr="005514AE">
        <w:rPr>
          <w:rFonts w:asciiTheme="majorHAnsi" w:hAnsiTheme="majorHAnsi" w:cs="Times New Roman"/>
          <w:bCs/>
          <w:color w:val="00000A"/>
          <w:sz w:val="18"/>
          <w:szCs w:val="18"/>
        </w:rPr>
        <w:t>Singhal</w:t>
      </w:r>
      <w:proofErr w:type="spellEnd"/>
      <w:r w:rsidRPr="005514AE">
        <w:rPr>
          <w:rFonts w:asciiTheme="majorHAnsi" w:hAnsiTheme="majorHAnsi" w:cs="Times New Roman"/>
          <w:bCs/>
          <w:color w:val="00000A"/>
          <w:sz w:val="18"/>
          <w:szCs w:val="18"/>
        </w:rPr>
        <w:t xml:space="preserve">, Department of Radiology, ESI PGIMSR </w:t>
      </w:r>
      <w:proofErr w:type="spellStart"/>
      <w:r w:rsidRPr="005514AE">
        <w:rPr>
          <w:rFonts w:asciiTheme="majorHAnsi" w:hAnsiTheme="majorHAnsi" w:cs="Times New Roman"/>
          <w:bCs/>
          <w:color w:val="00000A"/>
          <w:sz w:val="18"/>
          <w:szCs w:val="18"/>
        </w:rPr>
        <w:t>Basaidarapur</w:t>
      </w:r>
      <w:proofErr w:type="spellEnd"/>
      <w:r w:rsidRPr="005514AE">
        <w:rPr>
          <w:rFonts w:asciiTheme="majorHAnsi" w:hAnsiTheme="majorHAnsi" w:cs="Times New Roman"/>
          <w:bCs/>
          <w:color w:val="00000A"/>
          <w:sz w:val="18"/>
          <w:szCs w:val="18"/>
        </w:rPr>
        <w:t>, Ring road, New Delhi, India</w:t>
      </w:r>
    </w:p>
    <w:p w:rsidR="00192F91" w:rsidRDefault="00192F91" w:rsidP="00192F91">
      <w:pPr>
        <w:spacing w:after="0" w:line="360" w:lineRule="auto"/>
        <w:jc w:val="both"/>
        <w:rPr>
          <w:rFonts w:asciiTheme="majorHAnsi" w:eastAsia="Times New Roman" w:hAnsiTheme="majorHAnsi" w:cs="Times New Roman"/>
          <w:color w:val="000000"/>
          <w:sz w:val="24"/>
          <w:szCs w:val="24"/>
          <w:lang w:eastAsia="en-IN"/>
        </w:rPr>
      </w:pPr>
    </w:p>
    <w:p w:rsidR="00192F91" w:rsidRPr="005514AE" w:rsidRDefault="00192F91" w:rsidP="00192F91">
      <w:pPr>
        <w:spacing w:after="0" w:line="360" w:lineRule="auto"/>
        <w:jc w:val="both"/>
        <w:rPr>
          <w:rFonts w:ascii="Times New Roman" w:hAnsi="Times New Roman" w:cs="Times New Roman"/>
          <w:b/>
        </w:rPr>
      </w:pPr>
      <w:r w:rsidRPr="005514AE">
        <w:rPr>
          <w:rFonts w:ascii="Times New Roman" w:hAnsi="Times New Roman" w:cs="Times New Roman"/>
          <w:b/>
        </w:rPr>
        <w:t>Abstract</w:t>
      </w:r>
      <w:r>
        <w:rPr>
          <w:rFonts w:ascii="Times New Roman" w:hAnsi="Times New Roman" w:cs="Times New Roman"/>
          <w:b/>
        </w:rPr>
        <w:t xml:space="preserve">: </w:t>
      </w:r>
    </w:p>
    <w:p w:rsidR="00192F91" w:rsidRPr="005514AE" w:rsidRDefault="00192F91" w:rsidP="00192F91">
      <w:pPr>
        <w:spacing w:after="0" w:line="360" w:lineRule="auto"/>
        <w:jc w:val="both"/>
        <w:rPr>
          <w:rFonts w:ascii="Times New Roman" w:hAnsi="Times New Roman" w:cs="Times New Roman"/>
          <w:sz w:val="18"/>
          <w:szCs w:val="18"/>
        </w:rPr>
      </w:pPr>
      <w:r w:rsidRPr="005514AE">
        <w:rPr>
          <w:rFonts w:ascii="Times New Roman" w:eastAsia="Times New Roman" w:hAnsi="Times New Roman" w:cs="Times New Roman"/>
          <w:b/>
          <w:sz w:val="18"/>
          <w:szCs w:val="18"/>
          <w:lang w:eastAsia="en-IN"/>
        </w:rPr>
        <w:t>Introduction:</w:t>
      </w:r>
      <w:r w:rsidRPr="005514AE">
        <w:rPr>
          <w:rFonts w:ascii="Times New Roman" w:hAnsi="Times New Roman" w:cs="Times New Roman"/>
          <w:sz w:val="18"/>
          <w:szCs w:val="18"/>
        </w:rPr>
        <w:t xml:space="preserve"> While undergoing major surgery, in addition to the perceived risk to life and well-being, there are several other factors which are of concern to the patient. Some of them may be unexpressed leading to problems in patient care subsequently. Surgery must not only provide survival benefit and/or symptom relief, but address these concerns as well.</w:t>
      </w:r>
    </w:p>
    <w:p w:rsidR="00192F91" w:rsidRPr="005514AE" w:rsidRDefault="00192F91" w:rsidP="00192F91">
      <w:pPr>
        <w:spacing w:after="0" w:line="360" w:lineRule="auto"/>
        <w:jc w:val="both"/>
        <w:rPr>
          <w:rFonts w:ascii="Times New Roman" w:eastAsia="Times New Roman" w:hAnsi="Times New Roman" w:cs="Times New Roman"/>
          <w:sz w:val="18"/>
          <w:szCs w:val="18"/>
          <w:lang w:eastAsia="en-IN"/>
        </w:rPr>
      </w:pPr>
      <w:r w:rsidRPr="005514AE">
        <w:rPr>
          <w:rFonts w:ascii="Times New Roman" w:eastAsia="Times New Roman" w:hAnsi="Times New Roman" w:cs="Times New Roman"/>
          <w:b/>
          <w:sz w:val="18"/>
          <w:szCs w:val="18"/>
          <w:lang w:eastAsia="en-IN"/>
        </w:rPr>
        <w:t>Methods:</w:t>
      </w:r>
      <w:r w:rsidRPr="005514AE">
        <w:rPr>
          <w:rFonts w:ascii="Times New Roman" w:eastAsia="Times New Roman" w:hAnsi="Times New Roman" w:cs="Times New Roman"/>
          <w:sz w:val="18"/>
          <w:szCs w:val="18"/>
          <w:lang w:eastAsia="en-IN"/>
        </w:rPr>
        <w:t xml:space="preserve"> A questionnaire based study was conducted and responses were obtained from 300 patients undergoing surgery, regarding all concern/ worries and fears and the same were scored from 0-5. The responses were grouped by age, sex, type of concern and </w:t>
      </w:r>
      <w:proofErr w:type="spellStart"/>
      <w:r w:rsidRPr="005514AE">
        <w:rPr>
          <w:rFonts w:ascii="Times New Roman" w:eastAsia="Times New Roman" w:hAnsi="Times New Roman" w:cs="Times New Roman"/>
          <w:sz w:val="18"/>
          <w:szCs w:val="18"/>
          <w:lang w:eastAsia="en-IN"/>
        </w:rPr>
        <w:t>weightage</w:t>
      </w:r>
      <w:proofErr w:type="spellEnd"/>
      <w:r w:rsidRPr="005514AE">
        <w:rPr>
          <w:rFonts w:ascii="Times New Roman" w:eastAsia="Times New Roman" w:hAnsi="Times New Roman" w:cs="Times New Roman"/>
          <w:sz w:val="18"/>
          <w:szCs w:val="18"/>
          <w:lang w:eastAsia="en-IN"/>
        </w:rPr>
        <w:t xml:space="preserve"> and analyzed.</w:t>
      </w:r>
    </w:p>
    <w:p w:rsidR="00192F91" w:rsidRPr="005514AE" w:rsidRDefault="00192F91" w:rsidP="00192F91">
      <w:pPr>
        <w:spacing w:after="0" w:line="360" w:lineRule="auto"/>
        <w:jc w:val="both"/>
        <w:rPr>
          <w:rFonts w:ascii="Times New Roman" w:eastAsia="Times New Roman" w:hAnsi="Times New Roman" w:cs="Times New Roman"/>
          <w:sz w:val="18"/>
          <w:szCs w:val="18"/>
          <w:lang w:eastAsia="en-IN"/>
        </w:rPr>
      </w:pPr>
      <w:r w:rsidRPr="005514AE">
        <w:rPr>
          <w:rFonts w:ascii="Times New Roman" w:eastAsia="Times New Roman" w:hAnsi="Times New Roman" w:cs="Times New Roman"/>
          <w:b/>
          <w:sz w:val="18"/>
          <w:szCs w:val="18"/>
          <w:lang w:eastAsia="en-IN"/>
        </w:rPr>
        <w:t>Observations and results:</w:t>
      </w:r>
      <w:r w:rsidRPr="005514AE">
        <w:rPr>
          <w:rFonts w:ascii="Times New Roman" w:eastAsia="Times New Roman" w:hAnsi="Times New Roman" w:cs="Times New Roman"/>
          <w:sz w:val="18"/>
          <w:szCs w:val="18"/>
          <w:lang w:eastAsia="en-IN"/>
        </w:rPr>
        <w:t xml:space="preserve"> 150 male and female patients each were evaluated and 27 concerns were identified. These were grouped into </w:t>
      </w:r>
      <w:r w:rsidRPr="005514AE">
        <w:rPr>
          <w:rFonts w:ascii="Times New Roman" w:eastAsia="Times New Roman" w:hAnsi="Times New Roman" w:cs="Times New Roman"/>
          <w:bCs/>
          <w:sz w:val="18"/>
          <w:szCs w:val="18"/>
          <w:lang w:eastAsia="en-IN"/>
        </w:rPr>
        <w:t>concerns</w:t>
      </w:r>
      <w:r w:rsidRPr="005514AE">
        <w:rPr>
          <w:rFonts w:ascii="Times New Roman" w:eastAsia="Times New Roman" w:hAnsi="Times New Roman" w:cs="Times New Roman"/>
          <w:sz w:val="18"/>
          <w:szCs w:val="18"/>
          <w:lang w:eastAsia="en-IN"/>
        </w:rPr>
        <w:t xml:space="preserve"> regarding - </w:t>
      </w:r>
      <w:r w:rsidRPr="005514AE">
        <w:rPr>
          <w:rFonts w:ascii="Times New Roman" w:eastAsia="Times New Roman" w:hAnsi="Times New Roman" w:cs="Times New Roman"/>
          <w:bCs/>
          <w:sz w:val="18"/>
          <w:szCs w:val="18"/>
          <w:lang w:eastAsia="en-IN"/>
        </w:rPr>
        <w:t>treatment and its quality,</w:t>
      </w:r>
      <w:r w:rsidRPr="005514AE">
        <w:rPr>
          <w:rFonts w:ascii="Times New Roman" w:hAnsi="Times New Roman" w:cs="Times New Roman"/>
          <w:sz w:val="18"/>
          <w:szCs w:val="18"/>
        </w:rPr>
        <w:t xml:space="preserve"> physical complications, psycho-social complications and economic complications. On the basis of </w:t>
      </w:r>
      <w:proofErr w:type="spellStart"/>
      <w:r w:rsidRPr="005514AE">
        <w:rPr>
          <w:rFonts w:ascii="Times New Roman" w:hAnsi="Times New Roman" w:cs="Times New Roman"/>
          <w:sz w:val="18"/>
          <w:szCs w:val="18"/>
        </w:rPr>
        <w:t>weightage</w:t>
      </w:r>
      <w:proofErr w:type="spellEnd"/>
      <w:r w:rsidRPr="005514AE">
        <w:rPr>
          <w:rFonts w:ascii="Times New Roman" w:hAnsi="Times New Roman" w:cs="Times New Roman"/>
          <w:sz w:val="18"/>
          <w:szCs w:val="18"/>
        </w:rPr>
        <w:t xml:space="preserve"> they were classified as - Extremely relevant, Major, Moderate, Minor and Trivial. The most relevant concerns were regarding physical well-being, wherein inability to perform daily activities and quality of life issues were more important than death itself. Several patients wanted second opinion regarding alternatives to surgery and to the procedure advised. Economic issues were less significant probably because all treatment was free. Body image issues and fear of loss of sexual function though important to younger patients were not a significant concern overall. Blood donation was a major concern as was relocation to a different city, for treatment.</w:t>
      </w:r>
    </w:p>
    <w:p w:rsidR="00192F91" w:rsidRPr="005514AE" w:rsidRDefault="00192F91" w:rsidP="00192F91">
      <w:pPr>
        <w:spacing w:after="0" w:line="360" w:lineRule="auto"/>
        <w:jc w:val="both"/>
        <w:rPr>
          <w:rFonts w:ascii="Times New Roman" w:eastAsia="Times New Roman" w:hAnsi="Times New Roman" w:cs="Times New Roman"/>
          <w:sz w:val="18"/>
          <w:szCs w:val="18"/>
          <w:lang w:eastAsia="en-IN"/>
        </w:rPr>
      </w:pPr>
      <w:r w:rsidRPr="005514AE">
        <w:rPr>
          <w:rFonts w:ascii="Times New Roman" w:eastAsia="Times New Roman" w:hAnsi="Times New Roman" w:cs="Times New Roman"/>
          <w:b/>
          <w:sz w:val="18"/>
          <w:szCs w:val="18"/>
          <w:lang w:eastAsia="en-IN"/>
        </w:rPr>
        <w:t xml:space="preserve">Conclusion: </w:t>
      </w:r>
      <w:r w:rsidRPr="005514AE">
        <w:rPr>
          <w:rFonts w:ascii="Times New Roman" w:hAnsi="Times New Roman" w:cs="Times New Roman"/>
          <w:sz w:val="18"/>
          <w:szCs w:val="18"/>
        </w:rPr>
        <w:t>Understanding and addressing patient concerns help surgeons achieve better patient satisfaction and improved clinical results</w:t>
      </w:r>
    </w:p>
    <w:p w:rsidR="00192F91" w:rsidRPr="005514AE" w:rsidRDefault="00192F91" w:rsidP="00192F91">
      <w:pPr>
        <w:pBdr>
          <w:bottom w:val="single" w:sz="6" w:space="1" w:color="auto"/>
        </w:pBdr>
        <w:spacing w:after="0" w:line="360" w:lineRule="auto"/>
        <w:jc w:val="both"/>
        <w:rPr>
          <w:rFonts w:ascii="Times New Roman" w:eastAsia="Times New Roman" w:hAnsi="Times New Roman" w:cs="Times New Roman"/>
          <w:sz w:val="18"/>
          <w:szCs w:val="18"/>
          <w:lang w:eastAsia="en-IN"/>
        </w:rPr>
      </w:pPr>
      <w:r w:rsidRPr="005514AE">
        <w:rPr>
          <w:rFonts w:ascii="Times New Roman" w:eastAsia="Times New Roman" w:hAnsi="Times New Roman" w:cs="Times New Roman"/>
          <w:b/>
          <w:sz w:val="18"/>
          <w:szCs w:val="18"/>
          <w:lang w:eastAsia="en-IN"/>
        </w:rPr>
        <w:t xml:space="preserve">Key </w:t>
      </w:r>
      <w:proofErr w:type="gramStart"/>
      <w:r w:rsidRPr="005514AE">
        <w:rPr>
          <w:rFonts w:ascii="Times New Roman" w:eastAsia="Times New Roman" w:hAnsi="Times New Roman" w:cs="Times New Roman"/>
          <w:b/>
          <w:sz w:val="18"/>
          <w:szCs w:val="18"/>
          <w:lang w:eastAsia="en-IN"/>
        </w:rPr>
        <w:t>Words :</w:t>
      </w:r>
      <w:proofErr w:type="gramEnd"/>
      <w:r w:rsidRPr="005514AE">
        <w:rPr>
          <w:rFonts w:ascii="Times New Roman" w:eastAsia="Times New Roman" w:hAnsi="Times New Roman" w:cs="Times New Roman"/>
          <w:b/>
          <w:sz w:val="18"/>
          <w:szCs w:val="18"/>
          <w:lang w:eastAsia="en-IN"/>
        </w:rPr>
        <w:t xml:space="preserve"> </w:t>
      </w:r>
      <w:r w:rsidRPr="005514AE">
        <w:rPr>
          <w:rFonts w:ascii="Times New Roman" w:eastAsia="Times New Roman" w:hAnsi="Times New Roman" w:cs="Times New Roman"/>
          <w:sz w:val="18"/>
          <w:szCs w:val="18"/>
          <w:lang w:eastAsia="en-IN"/>
        </w:rPr>
        <w:t>Patient concerns,</w:t>
      </w:r>
      <w:r w:rsidRPr="005514AE">
        <w:rPr>
          <w:rFonts w:ascii="Times New Roman" w:eastAsia="Times New Roman" w:hAnsi="Times New Roman" w:cs="Times New Roman"/>
          <w:b/>
          <w:sz w:val="18"/>
          <w:szCs w:val="18"/>
          <w:lang w:eastAsia="en-IN"/>
        </w:rPr>
        <w:t xml:space="preserve"> </w:t>
      </w:r>
      <w:r w:rsidRPr="005514AE">
        <w:rPr>
          <w:rFonts w:ascii="Times New Roman" w:eastAsia="Times New Roman" w:hAnsi="Times New Roman" w:cs="Times New Roman"/>
          <w:sz w:val="18"/>
          <w:szCs w:val="18"/>
          <w:lang w:eastAsia="en-IN"/>
        </w:rPr>
        <w:t>Quality of life, body image</w:t>
      </w:r>
    </w:p>
    <w:p w:rsidR="0006104F" w:rsidRDefault="0006104F" w:rsidP="00192F91">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0A2"/>
    <w:rsid w:val="000061B3"/>
    <w:rsid w:val="0006104F"/>
    <w:rsid w:val="00192F91"/>
    <w:rsid w:val="00274F00"/>
    <w:rsid w:val="0033713D"/>
    <w:rsid w:val="003E00A2"/>
    <w:rsid w:val="004B274B"/>
    <w:rsid w:val="009E591E"/>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A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E00A2"/>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3E00A2"/>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2015-11-06T10:18:00Z</dcterms:created>
  <dcterms:modified xsi:type="dcterms:W3CDTF">2015-11-06T10:18:00Z</dcterms:modified>
</cp:coreProperties>
</file>